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04" w:rsidRDefault="00867304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867304" w:rsidRDefault="00867304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867304" w:rsidRDefault="00867304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867304" w:rsidRDefault="00867304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867304" w:rsidRDefault="00867304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867304" w:rsidRDefault="00867304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8E43A6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  <w:r w:rsidRPr="00B236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  <w:t>Склад методичної ради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  <w:t>:</w:t>
      </w:r>
    </w:p>
    <w:p w:rsid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B23657" w:rsidRP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  <w:r w:rsidRPr="00B23657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  <w:t xml:space="preserve">Керівник – Коваль Віра Омелянівна </w:t>
      </w:r>
    </w:p>
    <w:p w:rsid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>Члени методичної ради:</w:t>
      </w:r>
    </w:p>
    <w:p w:rsid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  <w:r w:rsidRPr="00B23657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  <w:t>1. Канюка Інна Володимирівна</w:t>
      </w:r>
    </w:p>
    <w:p w:rsidR="00B23657" w:rsidRP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  <w:r w:rsidRPr="00B23657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  <w:t>2. Михайлюк Світлана Іванівна</w:t>
      </w:r>
    </w:p>
    <w:p w:rsidR="00B23657" w:rsidRP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  <w:r w:rsidRPr="00B23657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  <w:t>3. Соколова Світлана Яківна</w:t>
      </w:r>
    </w:p>
    <w:p w:rsidR="00B23657" w:rsidRP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P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  <w:r w:rsidRPr="00B23657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  <w:t>4.  Москвіта Людмила Анатоліївна</w:t>
      </w:r>
    </w:p>
    <w:p w:rsidR="00B23657" w:rsidRP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P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P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B2365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9C47E8" w:rsidRDefault="009C47E8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8E43A6" w:rsidRPr="008E43A6" w:rsidRDefault="008E43A6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  <w:r w:rsidRPr="008E43A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lastRenderedPageBreak/>
        <w:t xml:space="preserve">План засідань методичної ради </w:t>
      </w:r>
      <w:r w:rsidR="00C91EA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>на 2019-2020</w:t>
      </w:r>
      <w:r w:rsidRPr="008E43A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 н.р.</w:t>
      </w:r>
    </w:p>
    <w:p w:rsidR="008E43A6" w:rsidRDefault="008E43A6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</w:p>
    <w:p w:rsidR="00FA03CF" w:rsidRPr="008E43A6" w:rsidRDefault="00FA03CF" w:rsidP="008E43A6">
      <w:pPr>
        <w:pStyle w:val="a7"/>
        <w:shd w:val="clear" w:color="auto" w:fill="FFFFFF"/>
        <w:spacing w:after="0" w:line="37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uk-UA" w:eastAsia="ru-RU"/>
        </w:rPr>
      </w:pPr>
      <w:r w:rsidRPr="008E43A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Завдання методич</w:t>
      </w:r>
      <w:r w:rsidR="008E43A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ної ради школи</w:t>
      </w:r>
    </w:p>
    <w:p w:rsidR="008333B7" w:rsidRPr="008333B7" w:rsidRDefault="008333B7" w:rsidP="00FA03CF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</w:p>
    <w:p w:rsidR="00FA03CF" w:rsidRDefault="00FA03CF" w:rsidP="00FC3EAA">
      <w:pPr>
        <w:pStyle w:val="a7"/>
        <w:numPr>
          <w:ilvl w:val="0"/>
          <w:numId w:val="27"/>
        </w:num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33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Вивчати й аналізувати навчальні плани, програми, підручники, інструктивні матеріали, методичні матеріали про зміст, форми і методи проведення уроків, факультативів , індивідуальних та групових занять. Направляти і контролювати роботу шкыльних предметних циклових комысый.</w:t>
      </w:r>
    </w:p>
    <w:p w:rsidR="008333B7" w:rsidRPr="008333B7" w:rsidRDefault="008333B7" w:rsidP="008333B7">
      <w:pPr>
        <w:pStyle w:val="a7"/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03CF" w:rsidRPr="008333B7" w:rsidRDefault="00FA03CF" w:rsidP="00FC3EAA">
      <w:pPr>
        <w:pStyle w:val="a7"/>
        <w:numPr>
          <w:ilvl w:val="0"/>
          <w:numId w:val="27"/>
        </w:num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Всебічно сприяти успішній роботі педколективу школи над проблемними питаннями.</w:t>
      </w:r>
    </w:p>
    <w:p w:rsidR="008333B7" w:rsidRPr="00FA03CF" w:rsidRDefault="008333B7" w:rsidP="008333B7">
      <w:pPr>
        <w:pStyle w:val="a7"/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3CF" w:rsidRPr="008333B7" w:rsidRDefault="00FA03CF" w:rsidP="00FC3EAA">
      <w:pPr>
        <w:pStyle w:val="a7"/>
        <w:numPr>
          <w:ilvl w:val="0"/>
          <w:numId w:val="27"/>
        </w:num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Сприяти збагаченню педагогічного процесу новими прогресивними і більш   досконалими методами і засобами навчання, розвитку педагогічної   творчості, прагнення до пошуку.</w:t>
      </w:r>
    </w:p>
    <w:p w:rsidR="008333B7" w:rsidRPr="008333B7" w:rsidRDefault="008333B7" w:rsidP="008333B7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03CF" w:rsidRPr="008333B7" w:rsidRDefault="00FA03CF" w:rsidP="00FC3EAA">
      <w:pPr>
        <w:pStyle w:val="a7"/>
        <w:numPr>
          <w:ilvl w:val="0"/>
          <w:numId w:val="27"/>
        </w:num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.Впроваджувати в практику роботи школи передовий педагогічний досвід і досягнення педагогічної науки, інтерактивні технології навчання.</w:t>
      </w:r>
    </w:p>
    <w:p w:rsidR="008333B7" w:rsidRPr="008333B7" w:rsidRDefault="008333B7" w:rsidP="008333B7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03CF" w:rsidRPr="00FA03CF" w:rsidRDefault="00FA03CF" w:rsidP="00FC3EAA">
      <w:pPr>
        <w:pStyle w:val="a7"/>
        <w:numPr>
          <w:ilvl w:val="0"/>
          <w:numId w:val="27"/>
        </w:num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Спрямовувати і контролювати роботу психолого-педагогічного   </w:t>
      </w:r>
    </w:p>
    <w:p w:rsidR="00FA03CF" w:rsidRPr="00FA03CF" w:rsidRDefault="00FA03CF" w:rsidP="00FA03CF">
      <w:pPr>
        <w:pStyle w:val="a7"/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семінару по проблемних питаннях, над вирішенням яких працює  </w:t>
      </w:r>
    </w:p>
    <w:p w:rsidR="00FA03CF" w:rsidRDefault="00FA03CF" w:rsidP="00FA03CF">
      <w:pPr>
        <w:pStyle w:val="a7"/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педагогічний колектив.</w:t>
      </w:r>
    </w:p>
    <w:p w:rsidR="008333B7" w:rsidRPr="008333B7" w:rsidRDefault="008333B7" w:rsidP="00FA03CF">
      <w:pPr>
        <w:pStyle w:val="a7"/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03CF" w:rsidRPr="008333B7" w:rsidRDefault="00FA03CF" w:rsidP="00FC3EAA">
      <w:pPr>
        <w:pStyle w:val="a7"/>
        <w:numPr>
          <w:ilvl w:val="0"/>
          <w:numId w:val="27"/>
        </w:num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метою обміну досвідом проводити відкриті уроки, </w:t>
      </w:r>
      <w:r w:rsidRPr="00347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34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ігри, творчі звіти.</w:t>
      </w:r>
    </w:p>
    <w:p w:rsidR="008333B7" w:rsidRPr="0034744F" w:rsidRDefault="008333B7" w:rsidP="008333B7">
      <w:pPr>
        <w:pStyle w:val="a7"/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3CF" w:rsidRPr="008333B7" w:rsidRDefault="00FA03CF" w:rsidP="00FC3EAA">
      <w:pPr>
        <w:pStyle w:val="a7"/>
        <w:numPr>
          <w:ilvl w:val="0"/>
          <w:numId w:val="27"/>
        </w:num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.Вивчати  й аналізувати  стан  якості знань, умінь і практичних навичок  учнів, рівня їхньої вихованості; виявлення труднощів у засвоєнні  програмного матеріалу; вивчати і аналізувати стан адаптації учнів 1-х і 5-х </w:t>
      </w:r>
      <w:r w:rsidRPr="00347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83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</w:p>
    <w:p w:rsidR="008333B7" w:rsidRPr="008333B7" w:rsidRDefault="008333B7" w:rsidP="008333B7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03CF" w:rsidRPr="008333B7" w:rsidRDefault="00FA03CF" w:rsidP="00FC3EAA">
      <w:pPr>
        <w:pStyle w:val="a7"/>
        <w:numPr>
          <w:ilvl w:val="0"/>
          <w:numId w:val="27"/>
        </w:num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 удосконаленню роботи педагогічного колективу з обдарованими і здібними дітьми.</w:t>
      </w:r>
    </w:p>
    <w:p w:rsidR="008333B7" w:rsidRPr="008333B7" w:rsidRDefault="008333B7" w:rsidP="008333B7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03CF" w:rsidRPr="008333B7" w:rsidRDefault="00FA03CF" w:rsidP="00FC3EAA">
      <w:pPr>
        <w:pStyle w:val="a7"/>
        <w:numPr>
          <w:ilvl w:val="0"/>
          <w:numId w:val="27"/>
        </w:num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Впроваджувати  інформаційно- комунікаційніі  технології в практичну  діяльність вчителів.</w:t>
      </w:r>
    </w:p>
    <w:p w:rsidR="008333B7" w:rsidRPr="008333B7" w:rsidRDefault="008333B7" w:rsidP="008333B7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03CF" w:rsidRPr="008333B7" w:rsidRDefault="00FA03CF" w:rsidP="00FC3EAA">
      <w:pPr>
        <w:pStyle w:val="a7"/>
        <w:numPr>
          <w:ilvl w:val="0"/>
          <w:numId w:val="27"/>
        </w:num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Організувати  взаємовідвідування уроків із метою вивчення роботи вчителів над проблемою</w:t>
      </w:r>
      <w:r w:rsidRPr="003474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333B7" w:rsidRPr="008333B7" w:rsidRDefault="008333B7" w:rsidP="008333B7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03CF" w:rsidRPr="00B23657" w:rsidRDefault="00FA03CF" w:rsidP="00FC3EAA">
      <w:pPr>
        <w:pStyle w:val="a7"/>
        <w:numPr>
          <w:ilvl w:val="0"/>
          <w:numId w:val="27"/>
        </w:num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47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Підвищувати  імідж   школи.</w:t>
      </w:r>
    </w:p>
    <w:p w:rsidR="00B23657" w:rsidRDefault="00B23657" w:rsidP="009C47E8">
      <w:pPr>
        <w:pStyle w:val="a7"/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47E8" w:rsidRDefault="009C47E8" w:rsidP="009C47E8">
      <w:pPr>
        <w:pStyle w:val="a7"/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47E8" w:rsidRDefault="009C47E8" w:rsidP="009C47E8">
      <w:pPr>
        <w:pStyle w:val="a7"/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C47E8" w:rsidRPr="0034744F" w:rsidRDefault="009C47E8" w:rsidP="009C47E8">
      <w:pPr>
        <w:pStyle w:val="a7"/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3B7" w:rsidRDefault="008333B7" w:rsidP="00FA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76F2A" w:rsidRDefault="00576F2A" w:rsidP="00576F2A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76F2A" w:rsidRDefault="00576F2A" w:rsidP="00576F2A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76F2A" w:rsidRDefault="00576F2A" w:rsidP="00576F2A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76F2A" w:rsidRDefault="00576F2A" w:rsidP="00576F2A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04A9" w:rsidRPr="00576F2A" w:rsidRDefault="00A304A9" w:rsidP="00576F2A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B23657" w:rsidRDefault="00867304" w:rsidP="00B23657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  <w:t>Склад творчої групи</w:t>
      </w:r>
      <w:r w:rsidR="00B236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  <w:t>:</w:t>
      </w:r>
    </w:p>
    <w:p w:rsidR="00B23657" w:rsidRDefault="00B23657" w:rsidP="00B23657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</w:pPr>
    </w:p>
    <w:p w:rsidR="00B23657" w:rsidRPr="00B23657" w:rsidRDefault="00B23657" w:rsidP="00B23657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  <w:r w:rsidRPr="00B23657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  <w:t xml:space="preserve">Керівник –  </w:t>
      </w:r>
      <w:r w:rsidR="00C91EA5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  <w:t>Сідаш Н</w:t>
      </w:r>
      <w:r w:rsidR="00867304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  <w:t>а</w:t>
      </w:r>
      <w:r w:rsidR="00C91EA5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  <w:t>талія Василівна</w:t>
      </w:r>
    </w:p>
    <w:p w:rsidR="00B23657" w:rsidRDefault="00B23657" w:rsidP="00B23657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867304" w:rsidP="00B23657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>Члени творчої групи</w:t>
      </w:r>
      <w:r w:rsidR="00B2365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>:</w:t>
      </w:r>
    </w:p>
    <w:p w:rsidR="00B23657" w:rsidRDefault="00B23657" w:rsidP="00B23657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C91EA5" w:rsidP="00B23657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  <w:t>1. Самборська Ольга Григорівна</w:t>
      </w:r>
    </w:p>
    <w:p w:rsidR="00B23657" w:rsidRPr="00B23657" w:rsidRDefault="00B23657" w:rsidP="00B23657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B23657" w:rsidP="00B23657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  <w:r w:rsidRPr="00B23657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  <w:t xml:space="preserve">2. </w:t>
      </w:r>
      <w:r w:rsidR="00867304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  <w:t>Зіненко Віктор Іванович</w:t>
      </w:r>
    </w:p>
    <w:p w:rsidR="00B23657" w:rsidRPr="00B23657" w:rsidRDefault="00B23657" w:rsidP="00B23657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Default="00867304" w:rsidP="00B23657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  <w:t>3. Овсієнко Лариса Анатоліївна</w:t>
      </w:r>
    </w:p>
    <w:p w:rsidR="00B23657" w:rsidRPr="00B23657" w:rsidRDefault="00B23657" w:rsidP="00B23657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Pr="00B23657" w:rsidRDefault="00867304" w:rsidP="00B23657">
      <w:pPr>
        <w:pStyle w:val="a7"/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  <w:t>4.  Ресько Ірина Валеріївна</w:t>
      </w:r>
    </w:p>
    <w:p w:rsidR="00B23657" w:rsidRDefault="00B23657" w:rsidP="0086730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867304" w:rsidRDefault="00867304" w:rsidP="0086730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867304" w:rsidRDefault="00867304" w:rsidP="0086730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867304" w:rsidRDefault="00867304" w:rsidP="0086730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867304" w:rsidRDefault="00867304" w:rsidP="0086730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867304" w:rsidRDefault="00867304" w:rsidP="0086730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867304" w:rsidRDefault="00867304" w:rsidP="0086730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867304" w:rsidRDefault="00867304" w:rsidP="0086730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867304" w:rsidRDefault="00867304" w:rsidP="0086730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867304" w:rsidRDefault="00867304" w:rsidP="0086730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867304" w:rsidRDefault="00867304" w:rsidP="0086730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val="uk-UA" w:eastAsia="ru-RU"/>
        </w:rPr>
      </w:pPr>
    </w:p>
    <w:p w:rsidR="00867304" w:rsidRDefault="00867304" w:rsidP="0086730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9C47E8" w:rsidRDefault="009C47E8" w:rsidP="0086730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9C47E8" w:rsidRDefault="009C47E8" w:rsidP="0086730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C91EA5" w:rsidRDefault="00C91EA5" w:rsidP="00867304">
      <w:pPr>
        <w:shd w:val="clear" w:color="auto" w:fill="FFFFFF"/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</w:p>
    <w:p w:rsidR="00B23657" w:rsidRPr="00B23657" w:rsidRDefault="00B23657" w:rsidP="00A60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4703E4" w:rsidRPr="00A604E3" w:rsidRDefault="00146F60" w:rsidP="0071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 w:rsidRPr="00146F60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lastRenderedPageBreak/>
        <w:t>П</w:t>
      </w:r>
      <w:r w:rsidR="00C91EA5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лан роботи творчої групи на 2019 - 2020</w:t>
      </w:r>
      <w:r w:rsidRPr="00146F60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 xml:space="preserve"> н.р.</w:t>
      </w:r>
    </w:p>
    <w:p w:rsidR="00885023" w:rsidRPr="00955CC0" w:rsidRDefault="00885023" w:rsidP="00795464">
      <w:pPr>
        <w:pStyle w:val="aa"/>
        <w:jc w:val="center"/>
        <w:rPr>
          <w:b/>
          <w:iCs/>
        </w:rPr>
      </w:pPr>
    </w:p>
    <w:p w:rsidR="00795464" w:rsidRDefault="00795464" w:rsidP="00795464">
      <w:pPr>
        <w:pStyle w:val="aa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Педагогові треба вчитись дарувати радість</w:t>
      </w:r>
    </w:p>
    <w:p w:rsidR="00795464" w:rsidRDefault="00795464" w:rsidP="00795464">
      <w:pPr>
        <w:pStyle w:val="aa"/>
        <w:jc w:val="righ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пізнання, самому  сміятись  і радіти на своїх</w:t>
      </w:r>
    </w:p>
    <w:p w:rsidR="00795464" w:rsidRDefault="00795464" w:rsidP="00795464">
      <w:pPr>
        <w:pStyle w:val="aa"/>
        <w:jc w:val="righ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уроках разом з дітьми.</w:t>
      </w:r>
    </w:p>
    <w:p w:rsidR="00795464" w:rsidRDefault="00795464" w:rsidP="00795464">
      <w:pPr>
        <w:pStyle w:val="aa"/>
        <w:spacing w:line="360" w:lineRule="auto"/>
        <w:jc w:val="right"/>
        <w:rPr>
          <w:sz w:val="32"/>
          <w:szCs w:val="32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  <w:t xml:space="preserve">       </w:t>
      </w:r>
      <w:r>
        <w:rPr>
          <w:sz w:val="32"/>
          <w:szCs w:val="32"/>
        </w:rPr>
        <w:t>Ш.О.Амонашвілі</w:t>
      </w:r>
    </w:p>
    <w:p w:rsidR="00795464" w:rsidRDefault="00795464" w:rsidP="00795464">
      <w:pPr>
        <w:pStyle w:val="aa"/>
        <w:jc w:val="center"/>
        <w:rPr>
          <w:b/>
          <w:bCs/>
        </w:rPr>
      </w:pPr>
      <w:r>
        <w:rPr>
          <w:b/>
          <w:bCs/>
        </w:rPr>
        <w:t>І засідання</w:t>
      </w:r>
    </w:p>
    <w:p w:rsidR="00A604E3" w:rsidRDefault="00A604E3" w:rsidP="00795464">
      <w:pPr>
        <w:pStyle w:val="aa"/>
        <w:jc w:val="center"/>
        <w:rPr>
          <w:b/>
          <w:bCs/>
        </w:rPr>
      </w:pPr>
    </w:p>
    <w:p w:rsidR="00795464" w:rsidRDefault="00795464" w:rsidP="00795464">
      <w:pPr>
        <w:pStyle w:val="aa"/>
        <w:rPr>
          <w:b/>
          <w:bCs/>
          <w:i/>
          <w:iCs/>
        </w:rPr>
      </w:pPr>
      <w:r>
        <w:rPr>
          <w:b/>
          <w:bCs/>
        </w:rPr>
        <w:t>ТЕМА.</w:t>
      </w:r>
      <w:r>
        <w:rPr>
          <w:b/>
          <w:bCs/>
        </w:rPr>
        <w:tab/>
      </w:r>
      <w:r>
        <w:rPr>
          <w:b/>
          <w:bCs/>
          <w:i/>
          <w:iCs/>
        </w:rPr>
        <w:t>Початкова    школа    на    порозі   нового   навчального   року</w:t>
      </w:r>
    </w:p>
    <w:p w:rsidR="00A604E3" w:rsidRDefault="00A604E3" w:rsidP="00795464">
      <w:pPr>
        <w:pStyle w:val="aa"/>
        <w:rPr>
          <w:b/>
          <w:bCs/>
          <w:i/>
          <w:iCs/>
        </w:rPr>
      </w:pPr>
    </w:p>
    <w:p w:rsidR="00795464" w:rsidRDefault="00795464" w:rsidP="00795464">
      <w:pPr>
        <w:pStyle w:val="aa"/>
        <w:rPr>
          <w:b/>
          <w:bCs/>
          <w:i/>
          <w:iCs/>
        </w:rPr>
      </w:pPr>
      <w:r>
        <w:rPr>
          <w:b/>
          <w:bCs/>
        </w:rPr>
        <w:t>Дата: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</w:t>
      </w:r>
      <w:r w:rsidR="0098414D">
        <w:rPr>
          <w:b/>
          <w:bCs/>
          <w:i/>
          <w:iCs/>
        </w:rPr>
        <w:t>9</w:t>
      </w:r>
      <w:r w:rsidR="007F74AF">
        <w:rPr>
          <w:b/>
          <w:bCs/>
          <w:i/>
          <w:iCs/>
        </w:rPr>
        <w:t xml:space="preserve"> </w:t>
      </w:r>
      <w:r w:rsidR="0098414D">
        <w:rPr>
          <w:b/>
          <w:bCs/>
          <w:i/>
          <w:iCs/>
        </w:rPr>
        <w:t>жовтня 2019</w:t>
      </w:r>
      <w:r>
        <w:rPr>
          <w:b/>
          <w:bCs/>
          <w:i/>
          <w:iCs/>
        </w:rPr>
        <w:t xml:space="preserve"> р.</w:t>
      </w:r>
    </w:p>
    <w:p w:rsidR="00A604E3" w:rsidRDefault="00A604E3" w:rsidP="00795464">
      <w:pPr>
        <w:pStyle w:val="aa"/>
        <w:rPr>
          <w:b/>
          <w:bCs/>
          <w:i/>
          <w:iCs/>
        </w:rPr>
      </w:pPr>
    </w:p>
    <w:p w:rsidR="00795464" w:rsidRDefault="00795464" w:rsidP="00795464">
      <w:pPr>
        <w:pStyle w:val="aa"/>
        <w:rPr>
          <w:b/>
          <w:bCs/>
          <w:i/>
          <w:iCs/>
        </w:rPr>
      </w:pPr>
      <w:r>
        <w:rPr>
          <w:b/>
          <w:bCs/>
        </w:rPr>
        <w:t>Місце проведення:</w:t>
      </w:r>
      <w:r w:rsidR="00956362">
        <w:rPr>
          <w:b/>
          <w:bCs/>
          <w:i/>
          <w:iCs/>
        </w:rPr>
        <w:tab/>
        <w:t>КЗО</w:t>
      </w:r>
      <w:r w:rsidR="00A604E3">
        <w:rPr>
          <w:b/>
          <w:bCs/>
          <w:i/>
          <w:iCs/>
        </w:rPr>
        <w:t xml:space="preserve"> «Веселівська ЗШ І-ІІІ ст.» МСР</w:t>
      </w:r>
      <w:r w:rsidR="00956362">
        <w:rPr>
          <w:b/>
          <w:bCs/>
          <w:i/>
          <w:iCs/>
        </w:rPr>
        <w:t>»</w:t>
      </w:r>
    </w:p>
    <w:p w:rsidR="00A604E3" w:rsidRDefault="00A604E3" w:rsidP="00795464">
      <w:pPr>
        <w:pStyle w:val="aa"/>
        <w:rPr>
          <w:b/>
          <w:bCs/>
          <w:i/>
          <w:iCs/>
        </w:rPr>
      </w:pPr>
    </w:p>
    <w:p w:rsidR="00795464" w:rsidRDefault="00795464" w:rsidP="00795464">
      <w:pPr>
        <w:pStyle w:val="aa"/>
        <w:rPr>
          <w:b/>
          <w:bCs/>
          <w:i/>
          <w:iCs/>
        </w:rPr>
      </w:pPr>
      <w:r>
        <w:rPr>
          <w:b/>
          <w:bCs/>
        </w:rPr>
        <w:t>Форма проведення:</w:t>
      </w:r>
      <w:r w:rsidR="00A304A9">
        <w:rPr>
          <w:b/>
          <w:bCs/>
          <w:i/>
          <w:iCs/>
        </w:rPr>
        <w:tab/>
        <w:t>Засідання круглого столу</w:t>
      </w:r>
    </w:p>
    <w:p w:rsidR="00A604E3" w:rsidRDefault="00A604E3" w:rsidP="00795464">
      <w:pPr>
        <w:pStyle w:val="aa"/>
        <w:rPr>
          <w:b/>
          <w:bCs/>
          <w:i/>
          <w:iCs/>
        </w:rPr>
      </w:pPr>
    </w:p>
    <w:p w:rsidR="00A304A9" w:rsidRPr="002B77F2" w:rsidRDefault="00795464" w:rsidP="002B77F2">
      <w:pPr>
        <w:pStyle w:val="aa"/>
        <w:rPr>
          <w:b/>
          <w:bCs/>
        </w:rPr>
      </w:pPr>
      <w:r>
        <w:rPr>
          <w:b/>
          <w:bCs/>
          <w:i/>
          <w:iCs/>
        </w:rPr>
        <w:t xml:space="preserve">                         </w:t>
      </w:r>
      <w:r>
        <w:rPr>
          <w:b/>
          <w:bCs/>
        </w:rPr>
        <w:t>І. Навчально-теоретична части</w:t>
      </w:r>
      <w:bookmarkStart w:id="0" w:name="_GoBack"/>
      <w:bookmarkEnd w:id="0"/>
      <w:r>
        <w:rPr>
          <w:b/>
          <w:bCs/>
        </w:rPr>
        <w:t>на.</w:t>
      </w:r>
    </w:p>
    <w:p w:rsidR="00A304A9" w:rsidRPr="00A304A9" w:rsidRDefault="00A304A9" w:rsidP="00795464">
      <w:pPr>
        <w:pStyle w:val="aa"/>
        <w:rPr>
          <w:b/>
          <w:bCs/>
          <w:i/>
          <w:iCs/>
          <w:lang w:val="ru-RU"/>
        </w:rPr>
      </w:pPr>
    </w:p>
    <w:p w:rsidR="00795464" w:rsidRDefault="00795464" w:rsidP="007F74AF">
      <w:pPr>
        <w:pStyle w:val="aa"/>
        <w:numPr>
          <w:ilvl w:val="0"/>
          <w:numId w:val="33"/>
        </w:numPr>
      </w:pPr>
      <w:r>
        <w:t>Ознайомлення з планом роботи творчої групи.</w:t>
      </w:r>
    </w:p>
    <w:p w:rsidR="00795464" w:rsidRDefault="00A304A9" w:rsidP="00795464">
      <w:pPr>
        <w:pStyle w:val="aa"/>
        <w:ind w:left="3720"/>
      </w:pPr>
      <w:r>
        <w:t>Сідаш Н.В</w:t>
      </w:r>
      <w:r w:rsidR="00795464">
        <w:t xml:space="preserve">. </w:t>
      </w:r>
      <w:r w:rsidR="002B77F2">
        <w:t>–</w:t>
      </w:r>
      <w:r w:rsidR="00795464">
        <w:t xml:space="preserve"> керівник</w:t>
      </w:r>
    </w:p>
    <w:p w:rsidR="002B77F2" w:rsidRPr="0098414D" w:rsidRDefault="002B77F2" w:rsidP="002B77F2">
      <w:pPr>
        <w:pStyle w:val="a7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4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984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Аналіз роботи творчої групи за минулий рік і завдання на 2016/2017 н.р.</w:t>
      </w:r>
    </w:p>
    <w:p w:rsidR="002B77F2" w:rsidRPr="0098414D" w:rsidRDefault="002B77F2" w:rsidP="002B77F2">
      <w:pPr>
        <w:pStyle w:val="aa"/>
        <w:rPr>
          <w:sz w:val="24"/>
        </w:rPr>
      </w:pPr>
    </w:p>
    <w:p w:rsidR="00795464" w:rsidRPr="0098414D" w:rsidRDefault="00795464" w:rsidP="007F74AF">
      <w:pPr>
        <w:pStyle w:val="aa"/>
        <w:numPr>
          <w:ilvl w:val="0"/>
          <w:numId w:val="33"/>
        </w:numPr>
        <w:rPr>
          <w:sz w:val="24"/>
        </w:rPr>
      </w:pPr>
      <w:r w:rsidRPr="0098414D">
        <w:rPr>
          <w:sz w:val="24"/>
        </w:rPr>
        <w:t>Обговорення питань:</w:t>
      </w:r>
    </w:p>
    <w:p w:rsidR="002B77F2" w:rsidRPr="0098414D" w:rsidRDefault="002B77F2" w:rsidP="002B77F2">
      <w:pPr>
        <w:pStyle w:val="a7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4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Виховання особистості учня шляхом поєднання інформаційних та інтерактивних технологій під час освітнього процесу.</w:t>
      </w:r>
    </w:p>
    <w:p w:rsidR="002B77F2" w:rsidRPr="0098414D" w:rsidRDefault="002B77F2" w:rsidP="002B77F2">
      <w:pPr>
        <w:pStyle w:val="a7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4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Необхідність організації навчання відповідно до здатності та таланту дитини.</w:t>
      </w:r>
    </w:p>
    <w:p w:rsidR="00795464" w:rsidRPr="004703E4" w:rsidRDefault="004703E4" w:rsidP="004703E4">
      <w:pPr>
        <w:pStyle w:val="aa"/>
        <w:rPr>
          <w:b/>
          <w:bCs/>
        </w:rPr>
      </w:pPr>
      <w:r>
        <w:rPr>
          <w:b/>
        </w:rPr>
        <w:t xml:space="preserve">                        </w:t>
      </w:r>
      <w:r w:rsidR="00795464" w:rsidRPr="004703E4">
        <w:rPr>
          <w:b/>
        </w:rPr>
        <w:tab/>
      </w:r>
      <w:r w:rsidR="00795464" w:rsidRPr="004703E4">
        <w:rPr>
          <w:b/>
          <w:bCs/>
        </w:rPr>
        <w:t>ІІ.  Практична частина</w:t>
      </w:r>
    </w:p>
    <w:p w:rsidR="00795464" w:rsidRPr="0098414D" w:rsidRDefault="0098414D" w:rsidP="0098414D">
      <w:pPr>
        <w:pStyle w:val="aa"/>
        <w:numPr>
          <w:ilvl w:val="0"/>
          <w:numId w:val="34"/>
        </w:numPr>
        <w:tabs>
          <w:tab w:val="num" w:pos="0"/>
        </w:tabs>
        <w:ind w:left="0" w:firstLine="0"/>
        <w:rPr>
          <w:bCs/>
        </w:rPr>
      </w:pPr>
      <w:r>
        <w:rPr>
          <w:bCs/>
        </w:rPr>
        <w:t>Відвідування уроку «Я досліджую світ»</w:t>
      </w:r>
      <w:r w:rsidR="00795464">
        <w:rPr>
          <w:bCs/>
        </w:rPr>
        <w:t xml:space="preserve"> </w:t>
      </w:r>
      <w:r>
        <w:rPr>
          <w:bCs/>
        </w:rPr>
        <w:t>в 2</w:t>
      </w:r>
      <w:r w:rsidR="004703E4">
        <w:rPr>
          <w:bCs/>
        </w:rPr>
        <w:t xml:space="preserve"> класі</w:t>
      </w:r>
      <w:r w:rsidR="00795464">
        <w:rPr>
          <w:bCs/>
        </w:rPr>
        <w:t>.</w:t>
      </w:r>
      <w:r w:rsidR="00795464" w:rsidRPr="0098414D">
        <w:rPr>
          <w:bCs/>
        </w:rPr>
        <w:t xml:space="preserve">                   </w:t>
      </w:r>
      <w:r w:rsidR="004703E4" w:rsidRPr="0098414D">
        <w:rPr>
          <w:bCs/>
        </w:rPr>
        <w:t xml:space="preserve">                 </w:t>
      </w:r>
    </w:p>
    <w:p w:rsidR="00795464" w:rsidRDefault="0098414D" w:rsidP="007F74AF">
      <w:pPr>
        <w:pStyle w:val="aa"/>
        <w:numPr>
          <w:ilvl w:val="0"/>
          <w:numId w:val="34"/>
        </w:numPr>
        <w:tabs>
          <w:tab w:val="num" w:pos="-3720"/>
        </w:tabs>
        <w:ind w:left="360"/>
      </w:pPr>
      <w:r>
        <w:t xml:space="preserve">     </w:t>
      </w:r>
      <w:r w:rsidR="00795464">
        <w:t>Огляд виставки «Педагогічний вернісаж».</w:t>
      </w:r>
    </w:p>
    <w:p w:rsidR="00795464" w:rsidRDefault="00795464" w:rsidP="007F74AF">
      <w:pPr>
        <w:pStyle w:val="aa"/>
        <w:numPr>
          <w:ilvl w:val="1"/>
          <w:numId w:val="34"/>
        </w:numPr>
        <w:tabs>
          <w:tab w:val="num" w:pos="-3480"/>
        </w:tabs>
        <w:ind w:left="720"/>
      </w:pPr>
      <w:r>
        <w:t>Зразків дидактичного роздаткового матеріалу із завданнями творчого, логічного, аналітичного характеру.</w:t>
      </w:r>
    </w:p>
    <w:p w:rsidR="00795464" w:rsidRDefault="00795464" w:rsidP="00795464">
      <w:pPr>
        <w:pStyle w:val="aa"/>
      </w:pPr>
      <w:r>
        <w:t xml:space="preserve">                            </w:t>
      </w:r>
      <w:r w:rsidR="004703E4">
        <w:t xml:space="preserve">                  Канюка І.В.</w:t>
      </w:r>
    </w:p>
    <w:p w:rsidR="00795464" w:rsidRDefault="00795464" w:rsidP="007F74AF">
      <w:pPr>
        <w:pStyle w:val="aa"/>
        <w:numPr>
          <w:ilvl w:val="0"/>
          <w:numId w:val="34"/>
        </w:numPr>
        <w:ind w:left="360"/>
      </w:pPr>
      <w:r>
        <w:t>«Експрес-інформація»:</w:t>
      </w:r>
    </w:p>
    <w:p w:rsidR="00795464" w:rsidRDefault="00795464" w:rsidP="007F74AF">
      <w:pPr>
        <w:pStyle w:val="aa"/>
        <w:numPr>
          <w:ilvl w:val="1"/>
          <w:numId w:val="34"/>
        </w:numPr>
        <w:ind w:left="720"/>
      </w:pPr>
      <w:r>
        <w:t>огляд новин методичної, фахової літератури;</w:t>
      </w:r>
    </w:p>
    <w:p w:rsidR="00795464" w:rsidRDefault="00795464" w:rsidP="007F74AF">
      <w:pPr>
        <w:pStyle w:val="aa"/>
        <w:numPr>
          <w:ilvl w:val="1"/>
          <w:numId w:val="34"/>
        </w:numPr>
        <w:ind w:left="720"/>
      </w:pPr>
      <w:r>
        <w:t>опрацювання матеріалів виставки.</w:t>
      </w:r>
    </w:p>
    <w:p w:rsidR="0098414D" w:rsidRDefault="0098414D" w:rsidP="007F74AF">
      <w:pPr>
        <w:pStyle w:val="aa"/>
        <w:numPr>
          <w:ilvl w:val="1"/>
          <w:numId w:val="34"/>
        </w:numPr>
        <w:ind w:left="720"/>
      </w:pPr>
    </w:p>
    <w:p w:rsidR="00795464" w:rsidRDefault="00795464" w:rsidP="007F74AF">
      <w:pPr>
        <w:pStyle w:val="aa"/>
        <w:numPr>
          <w:ilvl w:val="0"/>
          <w:numId w:val="34"/>
        </w:numPr>
        <w:ind w:left="360"/>
      </w:pPr>
      <w:r>
        <w:t>Д/з. Розробити фрагмент уроку із застосуванням інтерактивних технологій.</w:t>
      </w:r>
    </w:p>
    <w:p w:rsidR="0098414D" w:rsidRDefault="0098414D" w:rsidP="0098414D">
      <w:pPr>
        <w:pStyle w:val="aa"/>
        <w:ind w:left="360"/>
      </w:pPr>
    </w:p>
    <w:p w:rsidR="00795464" w:rsidRDefault="00795464" w:rsidP="007F74AF">
      <w:pPr>
        <w:pStyle w:val="aa"/>
        <w:numPr>
          <w:ilvl w:val="0"/>
          <w:numId w:val="34"/>
        </w:numPr>
        <w:ind w:left="360"/>
      </w:pPr>
      <w:r>
        <w:t xml:space="preserve">Методичні  рекомендації.            </w:t>
      </w:r>
    </w:p>
    <w:p w:rsidR="00956362" w:rsidRDefault="00795464" w:rsidP="00795464">
      <w:pPr>
        <w:pStyle w:val="aa"/>
        <w:ind w:left="360"/>
      </w:pPr>
      <w:r>
        <w:t xml:space="preserve">           </w:t>
      </w:r>
      <w:r w:rsidR="004703E4">
        <w:t xml:space="preserve">                  Коваль В.О.</w:t>
      </w:r>
    </w:p>
    <w:p w:rsidR="007F74AF" w:rsidRDefault="007F74AF" w:rsidP="00A604E3">
      <w:pPr>
        <w:pStyle w:val="aa"/>
      </w:pPr>
    </w:p>
    <w:p w:rsidR="0098414D" w:rsidRDefault="0098414D" w:rsidP="00A604E3">
      <w:pPr>
        <w:pStyle w:val="aa"/>
      </w:pPr>
    </w:p>
    <w:p w:rsidR="0098414D" w:rsidRDefault="0098414D" w:rsidP="00A604E3">
      <w:pPr>
        <w:pStyle w:val="aa"/>
      </w:pPr>
    </w:p>
    <w:p w:rsidR="009C47E8" w:rsidRDefault="009C47E8" w:rsidP="009C47E8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47E8" w:rsidRDefault="009C47E8" w:rsidP="009C47E8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47E8" w:rsidRDefault="00D14481" w:rsidP="006A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Засідання педагогічних рад 2019-2020</w:t>
      </w:r>
      <w:r w:rsidR="009C47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tbl>
      <w:tblPr>
        <w:tblStyle w:val="a9"/>
        <w:tblW w:w="0" w:type="auto"/>
        <w:tblLook w:val="04A0"/>
      </w:tblPr>
      <w:tblGrid>
        <w:gridCol w:w="1843"/>
        <w:gridCol w:w="8897"/>
      </w:tblGrid>
      <w:tr w:rsidR="009C47E8" w:rsidRPr="00ED6ABC" w:rsidTr="009C47E8">
        <w:tc>
          <w:tcPr>
            <w:tcW w:w="1843" w:type="dxa"/>
          </w:tcPr>
          <w:p w:rsidR="009C47E8" w:rsidRPr="002577C2" w:rsidRDefault="009C47E8" w:rsidP="00B5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</w:p>
        </w:tc>
        <w:tc>
          <w:tcPr>
            <w:tcW w:w="8897" w:type="dxa"/>
          </w:tcPr>
          <w:p w:rsidR="009C47E8" w:rsidRPr="002577C2" w:rsidRDefault="009C47E8" w:rsidP="00B5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</w:tr>
      <w:tr w:rsidR="009C47E8" w:rsidRPr="00F4278A" w:rsidTr="009C47E8">
        <w:trPr>
          <w:trHeight w:val="3870"/>
        </w:trPr>
        <w:tc>
          <w:tcPr>
            <w:tcW w:w="1843" w:type="dxa"/>
          </w:tcPr>
          <w:p w:rsidR="009C47E8" w:rsidRPr="002577C2" w:rsidRDefault="009C47E8" w:rsidP="00B5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8897" w:type="dxa"/>
          </w:tcPr>
          <w:p w:rsidR="009C47E8" w:rsidRPr="002577C2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 xml:space="preserve">1.Аналіз стану навчально-виховної </w:t>
            </w:r>
            <w:r w:rsidR="006A09C0">
              <w:rPr>
                <w:rFonts w:ascii="Times New Roman" w:hAnsi="Times New Roman" w:cs="Times New Roman"/>
                <w:sz w:val="28"/>
                <w:szCs w:val="28"/>
              </w:rPr>
              <w:t>роботи школи у 2018-2019 н. р. та завдання на новий 2019-2020</w:t>
            </w: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 xml:space="preserve"> н. р.</w:t>
            </w:r>
          </w:p>
          <w:p w:rsidR="009C47E8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 xml:space="preserve">2.Організований початок навчального року: </w:t>
            </w:r>
          </w:p>
          <w:p w:rsidR="009C47E8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погодження річного плану ро</w:t>
            </w:r>
            <w:r w:rsidR="006A09C0">
              <w:rPr>
                <w:rFonts w:ascii="Times New Roman" w:hAnsi="Times New Roman" w:cs="Times New Roman"/>
                <w:sz w:val="28"/>
                <w:szCs w:val="28"/>
              </w:rPr>
              <w:t>боти школи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р.;</w:t>
            </w:r>
          </w:p>
          <w:p w:rsidR="009C47E8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погодження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Освітньої програми;</w:t>
            </w:r>
          </w:p>
          <w:p w:rsidR="009C47E8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атвердження режиму роботи школи;</w:t>
            </w:r>
          </w:p>
          <w:p w:rsidR="009C47E8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повторення правил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утрішнього трудового розпорядку;</w:t>
            </w: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7E8" w:rsidRPr="002577C2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охорона праці в школі.</w:t>
            </w:r>
          </w:p>
          <w:p w:rsidR="009C47E8" w:rsidRPr="002577C2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3. Організація індивідуального</w:t>
            </w:r>
            <w:r w:rsidR="006A09C0">
              <w:rPr>
                <w:rFonts w:ascii="Times New Roman" w:hAnsi="Times New Roman" w:cs="Times New Roman"/>
                <w:sz w:val="28"/>
                <w:szCs w:val="28"/>
              </w:rPr>
              <w:t xml:space="preserve"> та інклюзивного</w:t>
            </w: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в школі.</w:t>
            </w:r>
          </w:p>
          <w:p w:rsidR="009C47E8" w:rsidRPr="002577C2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4. Оцінювання предметів варіативної частини навчального плану.</w:t>
            </w:r>
          </w:p>
          <w:p w:rsidR="009C47E8" w:rsidRPr="002577C2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7. Затвердження списку дітей, які стоять на внутрішкільному обліку.</w:t>
            </w:r>
          </w:p>
          <w:p w:rsidR="009C47E8" w:rsidRPr="002577C2" w:rsidRDefault="009C47E8" w:rsidP="00B51FA1">
            <w:pPr>
              <w:rPr>
                <w:rFonts w:ascii="Ubuntu" w:eastAsia="Times New Roman" w:hAnsi="Ubuntu" w:cs="Times New Roman"/>
                <w:color w:val="444444"/>
                <w:sz w:val="28"/>
                <w:szCs w:val="28"/>
                <w:lang w:eastAsia="ru-RU"/>
              </w:rPr>
            </w:pPr>
            <w:r w:rsidRPr="002577C2">
              <w:rPr>
                <w:rFonts w:ascii="Ubuntu" w:eastAsia="Times New Roman" w:hAnsi="Ubuntu" w:cs="Times New Roman"/>
                <w:color w:val="444444"/>
                <w:sz w:val="28"/>
                <w:szCs w:val="28"/>
                <w:lang w:eastAsia="ru-RU"/>
              </w:rPr>
              <w:t>8. Про організацію роботи з охорони праці, техніки безпеки, виробничої санітарії під час навчально-виховного процесу в школі.</w:t>
            </w:r>
          </w:p>
          <w:p w:rsidR="009C47E8" w:rsidRPr="002577C2" w:rsidRDefault="009C47E8" w:rsidP="00B51FA1">
            <w:pPr>
              <w:rPr>
                <w:rFonts w:ascii="Ubuntu" w:eastAsia="Times New Roman" w:hAnsi="Ubuntu" w:cs="Times New Roman"/>
                <w:color w:val="444444"/>
                <w:sz w:val="28"/>
                <w:szCs w:val="28"/>
                <w:lang w:eastAsia="ru-RU"/>
              </w:rPr>
            </w:pPr>
            <w:r w:rsidRPr="002577C2">
              <w:rPr>
                <w:rFonts w:ascii="Ubuntu" w:eastAsia="Times New Roman" w:hAnsi="Ubuntu" w:cs="Times New Roman"/>
                <w:color w:val="444444"/>
                <w:sz w:val="28"/>
                <w:szCs w:val="28"/>
                <w:lang w:eastAsia="ru-RU"/>
              </w:rPr>
              <w:t>9.</w:t>
            </w: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Затвердження внутрішкільних моніторингів.</w:t>
            </w:r>
          </w:p>
          <w:p w:rsidR="009C47E8" w:rsidRPr="002577C2" w:rsidRDefault="009C47E8" w:rsidP="00B51FA1">
            <w:pPr>
              <w:rPr>
                <w:rFonts w:ascii="Ubuntu" w:eastAsia="Times New Roman" w:hAnsi="Ubuntu" w:cs="Times New Roman"/>
                <w:color w:val="444444"/>
                <w:sz w:val="28"/>
                <w:szCs w:val="28"/>
                <w:lang w:eastAsia="ru-RU"/>
              </w:rPr>
            </w:pPr>
            <w:r w:rsidRPr="002577C2">
              <w:rPr>
                <w:rFonts w:ascii="Ubuntu" w:eastAsia="Times New Roman" w:hAnsi="Ubuntu" w:cs="Times New Roman"/>
                <w:color w:val="444444"/>
                <w:sz w:val="28"/>
                <w:szCs w:val="28"/>
                <w:lang w:eastAsia="ru-RU"/>
              </w:rPr>
              <w:t>10.</w:t>
            </w: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інтерактивних технологій, які </w:t>
            </w:r>
            <w:r w:rsidR="006A09C0">
              <w:rPr>
                <w:rFonts w:ascii="Times New Roman" w:hAnsi="Times New Roman" w:cs="Times New Roman"/>
                <w:sz w:val="28"/>
                <w:szCs w:val="28"/>
              </w:rPr>
              <w:t>впроваджуватимуть вчителі в 2019-2020</w:t>
            </w: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9C47E8" w:rsidRPr="00291BD1" w:rsidTr="009C47E8">
        <w:tc>
          <w:tcPr>
            <w:tcW w:w="1843" w:type="dxa"/>
          </w:tcPr>
          <w:p w:rsidR="009C47E8" w:rsidRPr="002577C2" w:rsidRDefault="009C47E8" w:rsidP="00B5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8897" w:type="dxa"/>
          </w:tcPr>
          <w:p w:rsidR="00E17DAE" w:rsidRDefault="009C47E8" w:rsidP="00E17D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17DAE">
              <w:rPr>
                <w:rFonts w:ascii="Times New Roman" w:eastAsia="Calibri" w:hAnsi="Times New Roman" w:cs="Times New Roman"/>
                <w:sz w:val="28"/>
                <w:szCs w:val="28"/>
              </w:rPr>
              <w:t>Інклюзивне навчання: рівні можливості для кожного.</w:t>
            </w:r>
          </w:p>
          <w:p w:rsidR="00BE16B0" w:rsidRPr="00BE16B0" w:rsidRDefault="00BE16B0" w:rsidP="00E1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r w:rsidRPr="00BE16B0">
              <w:rPr>
                <w:rFonts w:ascii="Times New Roman" w:hAnsi="Times New Roman" w:cs="Times New Roman"/>
                <w:sz w:val="28"/>
                <w:szCs w:val="28"/>
              </w:rPr>
              <w:t xml:space="preserve"> інновацій </w:t>
            </w:r>
            <w:r w:rsidRPr="00BE1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«Нові прогресивні технології - шлях до формування творчої особистості,  життєвих  компетентностей  учнів »</w:t>
            </w:r>
          </w:p>
          <w:p w:rsidR="009C47E8" w:rsidRPr="002577C2" w:rsidRDefault="00BE16B0" w:rsidP="00E17D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47E8" w:rsidRPr="002577C2">
              <w:rPr>
                <w:rFonts w:ascii="Times New Roman" w:hAnsi="Times New Roman"/>
                <w:sz w:val="28"/>
                <w:szCs w:val="28"/>
              </w:rPr>
              <w:t>.</w:t>
            </w:r>
            <w:r w:rsidR="009C47E8" w:rsidRPr="0025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9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Стан викладання української мови та літератури.</w:t>
            </w:r>
          </w:p>
        </w:tc>
      </w:tr>
      <w:tr w:rsidR="009C47E8" w:rsidRPr="0098005C" w:rsidTr="009C47E8">
        <w:tc>
          <w:tcPr>
            <w:tcW w:w="1843" w:type="dxa"/>
          </w:tcPr>
          <w:p w:rsidR="009C47E8" w:rsidRPr="002577C2" w:rsidRDefault="009C47E8" w:rsidP="00B5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8897" w:type="dxa"/>
          </w:tcPr>
          <w:p w:rsidR="009C47E8" w:rsidRPr="00BE16B0" w:rsidRDefault="009C47E8" w:rsidP="00B51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7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E1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BE1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16B0" w:rsidRPr="00BE16B0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"Фахова  компетентність учителя як важлива умова при впровадженні нових Державних стандартів у школі".</w:t>
            </w:r>
          </w:p>
          <w:p w:rsidR="009C47E8" w:rsidRPr="002577C2" w:rsidRDefault="006A09C0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2.Стан викладання зарубіжної літератури.</w:t>
            </w:r>
            <w:r w:rsidR="009C47E8" w:rsidRPr="00257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47E8" w:rsidRPr="009107A6" w:rsidTr="009C47E8">
        <w:tc>
          <w:tcPr>
            <w:tcW w:w="1843" w:type="dxa"/>
          </w:tcPr>
          <w:p w:rsidR="009C47E8" w:rsidRPr="002577C2" w:rsidRDefault="009C47E8" w:rsidP="00B5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8897" w:type="dxa"/>
          </w:tcPr>
          <w:p w:rsidR="009C47E8" w:rsidRDefault="009C47E8" w:rsidP="00B51FA1">
            <w:pPr>
              <w:rPr>
                <w:rFonts w:ascii="Times New Roman" w:hAnsi="Times New Roman"/>
                <w:sz w:val="28"/>
                <w:szCs w:val="28"/>
              </w:rPr>
            </w:pPr>
            <w:r w:rsidRPr="002577C2">
              <w:rPr>
                <w:rFonts w:ascii="Ubuntu" w:eastAsia="Times New Roman" w:hAnsi="Ubuntu" w:cs="Times New Roman"/>
                <w:color w:val="444444"/>
                <w:sz w:val="28"/>
                <w:szCs w:val="28"/>
                <w:lang w:eastAsia="ru-RU"/>
              </w:rPr>
              <w:t>1</w:t>
            </w: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.Стан ви</w:t>
            </w:r>
            <w:r w:rsidR="006A09C0">
              <w:rPr>
                <w:rFonts w:ascii="Times New Roman" w:hAnsi="Times New Roman" w:cs="Times New Roman"/>
                <w:sz w:val="28"/>
                <w:szCs w:val="28"/>
              </w:rPr>
              <w:t>кладання історії</w:t>
            </w: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7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BC3" w:rsidRPr="002577C2" w:rsidRDefault="00EC7BC3" w:rsidP="00B51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Ділова гра «Хто хоче зрушити світ, нехай зрушить себе»</w:t>
            </w:r>
          </w:p>
          <w:p w:rsidR="009C47E8" w:rsidRPr="002577C2" w:rsidRDefault="00EC7BC3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7E8" w:rsidRPr="002577C2">
              <w:rPr>
                <w:rFonts w:ascii="Times New Roman" w:hAnsi="Times New Roman" w:cs="Times New Roman"/>
                <w:sz w:val="28"/>
                <w:szCs w:val="28"/>
              </w:rPr>
              <w:t>.Підготовка до організованого закінчення навчального року. Ознайомлення із нормативними документами про закінчення навчального року (ДПА), навчальна практика, навчальні екскурсії, оздоровлення.</w:t>
            </w:r>
          </w:p>
          <w:p w:rsidR="009C47E8" w:rsidRPr="002577C2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3.Вибір навчальної дисципліни гуманітарного циклу для здачі ДПА в 9 класі.</w:t>
            </w:r>
          </w:p>
        </w:tc>
      </w:tr>
      <w:tr w:rsidR="009C47E8" w:rsidRPr="009107A6" w:rsidTr="009C47E8">
        <w:tc>
          <w:tcPr>
            <w:tcW w:w="1843" w:type="dxa"/>
          </w:tcPr>
          <w:p w:rsidR="009C47E8" w:rsidRPr="002577C2" w:rsidRDefault="009C47E8" w:rsidP="00B5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8897" w:type="dxa"/>
          </w:tcPr>
          <w:p w:rsidR="009C47E8" w:rsidRPr="002577C2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1.Організація закінчення навчального року, вивчення нормативних документів:</w:t>
            </w:r>
          </w:p>
          <w:p w:rsidR="009C47E8" w:rsidRPr="002577C2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- підготовка до проведення ДПА</w:t>
            </w:r>
          </w:p>
          <w:p w:rsidR="009C47E8" w:rsidRPr="002577C2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- організаці</w:t>
            </w:r>
            <w:r w:rsidR="006A09C0">
              <w:rPr>
                <w:rFonts w:ascii="Times New Roman" w:hAnsi="Times New Roman" w:cs="Times New Roman"/>
                <w:sz w:val="28"/>
                <w:szCs w:val="28"/>
              </w:rPr>
              <w:t>я проведення</w:t>
            </w:r>
            <w:r w:rsidR="00EC7BC3">
              <w:rPr>
                <w:rFonts w:ascii="Times New Roman" w:hAnsi="Times New Roman" w:cs="Times New Roman"/>
                <w:sz w:val="28"/>
                <w:szCs w:val="28"/>
              </w:rPr>
              <w:t>, навч.</w:t>
            </w: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 xml:space="preserve"> екскурсій, літнього оздоровлення учнів</w:t>
            </w:r>
          </w:p>
          <w:p w:rsidR="009C47E8" w:rsidRPr="002577C2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- підготовка проведення урочистого заходу «Останній дзвоник»</w:t>
            </w:r>
          </w:p>
          <w:p w:rsidR="009C47E8" w:rsidRPr="002577C2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2.Переведення учнів 1-8, 10 класів до наступного класу.</w:t>
            </w:r>
          </w:p>
          <w:p w:rsidR="009C47E8" w:rsidRPr="002577C2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3.Про звільнення від харчування в пришкільному таборі з денним перебуванням «Сонечко» обдарованих дітей та дітей з багатодітних та малозабезпечених сімей.</w:t>
            </w:r>
          </w:p>
          <w:p w:rsidR="009C47E8" w:rsidRPr="002577C2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4. 5.Про допуск до здачі ДПА учнями 9 класу.</w:t>
            </w:r>
          </w:p>
          <w:p w:rsidR="009C47E8" w:rsidRPr="002577C2" w:rsidRDefault="009C47E8" w:rsidP="00B51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C2">
              <w:rPr>
                <w:rFonts w:ascii="Times New Roman" w:hAnsi="Times New Roman" w:cs="Times New Roman"/>
                <w:sz w:val="28"/>
                <w:szCs w:val="28"/>
              </w:rPr>
              <w:t>6. Про нагородження учнів 2-8, 10 класів похвальними листами за високі досягнення в навчанні.</w:t>
            </w:r>
          </w:p>
        </w:tc>
      </w:tr>
    </w:tbl>
    <w:p w:rsidR="00885023" w:rsidRPr="009C47E8" w:rsidRDefault="00885023" w:rsidP="00885023">
      <w:pPr>
        <w:pStyle w:val="aa"/>
        <w:rPr>
          <w:lang w:val="ru-RU"/>
        </w:rPr>
      </w:pPr>
    </w:p>
    <w:p w:rsidR="00C71CCE" w:rsidRDefault="00C71CCE" w:rsidP="00C71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1B61" w:rsidRDefault="00D81B61" w:rsidP="00D81B6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F3FB6">
        <w:rPr>
          <w:rFonts w:ascii="Times New Roman" w:hAnsi="Times New Roman" w:cs="Times New Roman"/>
          <w:b/>
          <w:sz w:val="32"/>
          <w:szCs w:val="32"/>
          <w:lang w:val="uk-UA"/>
        </w:rPr>
        <w:t>Педагогичні читання</w:t>
      </w: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935894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</w:p>
    <w:p w:rsidR="00C71CCE" w:rsidRPr="00935894" w:rsidRDefault="00C71CCE" w:rsidP="00C71CCE">
      <w:pPr>
        <w:shd w:val="clear" w:color="auto" w:fill="FFFFFF"/>
        <w:spacing w:line="0" w:lineRule="auto"/>
        <w:jc w:val="center"/>
        <w:rPr>
          <w:rFonts w:ascii="Verdana" w:hAnsi="Verdana"/>
          <w:color w:val="333333"/>
          <w:sz w:val="20"/>
          <w:szCs w:val="20"/>
          <w:lang w:val="uk-UA"/>
        </w:rPr>
      </w:pPr>
    </w:p>
    <w:p w:rsidR="00C71CCE" w:rsidRDefault="00935894" w:rsidP="00C71CCE">
      <w:pPr>
        <w:pStyle w:val="1"/>
        <w:spacing w:before="0"/>
        <w:jc w:val="center"/>
        <w:rPr>
          <w:b w:val="0"/>
          <w:color w:val="auto"/>
          <w:bdr w:val="none" w:sz="0" w:space="0" w:color="auto" w:frame="1"/>
          <w:lang w:val="uk-UA"/>
        </w:rPr>
      </w:pPr>
      <w:r w:rsidRPr="00935894">
        <w:rPr>
          <w:b w:val="0"/>
          <w:color w:val="auto"/>
          <w:bdr w:val="none" w:sz="0" w:space="0" w:color="auto" w:frame="1"/>
          <w:lang w:val="uk-UA"/>
        </w:rPr>
        <w:t>“</w:t>
      </w:r>
      <w:r>
        <w:rPr>
          <w:b w:val="0"/>
          <w:color w:val="auto"/>
          <w:bdr w:val="none" w:sz="0" w:space="0" w:color="auto" w:frame="1"/>
          <w:lang w:val="uk-UA"/>
        </w:rPr>
        <w:t>В.О.Сухомлинський у діалозі із сучасністю</w:t>
      </w:r>
      <w:r w:rsidR="00C71CCE" w:rsidRPr="00935894">
        <w:rPr>
          <w:b w:val="0"/>
          <w:color w:val="auto"/>
          <w:bdr w:val="none" w:sz="0" w:space="0" w:color="auto" w:frame="1"/>
          <w:lang w:val="uk-UA"/>
        </w:rPr>
        <w:t>”</w:t>
      </w:r>
    </w:p>
    <w:p w:rsidR="00C71CCE" w:rsidRPr="00C35884" w:rsidRDefault="00C71CCE" w:rsidP="00C71CCE">
      <w:pPr>
        <w:rPr>
          <w:lang w:val="uk-UA"/>
        </w:rPr>
      </w:pPr>
    </w:p>
    <w:p w:rsidR="00C71CCE" w:rsidRPr="00C35884" w:rsidRDefault="00935894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Берез</w:t>
      </w:r>
      <w:r w:rsidR="00C71CCE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</w:p>
    <w:p w:rsidR="00C71CCE" w:rsidRDefault="00935894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«Педагогіка добра у вимірах педагогічної майстерності» (Всеукраїнські педагогічні читання пам’яті </w:t>
      </w:r>
      <w:r w:rsidR="005B25A0">
        <w:rPr>
          <w:rFonts w:ascii="Times New Roman" w:hAnsi="Times New Roman" w:cs="Times New Roman"/>
          <w:sz w:val="28"/>
          <w:szCs w:val="28"/>
          <w:lang w:val="uk-UA"/>
        </w:rPr>
        <w:t>академіка І.А.Зязюна)</w:t>
      </w: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1B61" w:rsidRDefault="00D81B61" w:rsidP="00C71C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1B61" w:rsidRDefault="00D81B61" w:rsidP="00F4278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1B61" w:rsidRPr="00C35884" w:rsidRDefault="00D81B61" w:rsidP="00D81B6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35884">
        <w:rPr>
          <w:rFonts w:ascii="Times New Roman" w:hAnsi="Times New Roman" w:cs="Times New Roman"/>
          <w:b/>
          <w:sz w:val="40"/>
          <w:szCs w:val="40"/>
          <w:lang w:val="uk-UA"/>
        </w:rPr>
        <w:t>Психолого – педагогічні семінари</w:t>
      </w:r>
    </w:p>
    <w:p w:rsidR="00C71CCE" w:rsidRPr="007F3FB6" w:rsidRDefault="00C71CCE" w:rsidP="00C71CC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1CCE" w:rsidRPr="007F3FB6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FB6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</w:p>
    <w:p w:rsidR="00C71CCE" w:rsidRDefault="00716F33" w:rsidP="00C71CC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EC7BC3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Психологічний практикум «Психолого-педагогічний супровід як умова формування соціалізації здобувачів освіти»</w:t>
      </w:r>
    </w:p>
    <w:p w:rsidR="00EC7BC3" w:rsidRPr="007F3FB6" w:rsidRDefault="00EC7BC3" w:rsidP="00EC7B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716F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2. Інтерактивна взаємодія «Основи тайм-менеджменту»</w:t>
      </w:r>
    </w:p>
    <w:p w:rsidR="00EC7BC3" w:rsidRDefault="00EC7BC3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FB6"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</w:p>
    <w:p w:rsidR="00C71CCE" w:rsidRPr="007F3FB6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EC7BC3" w:rsidP="00EC7B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16F3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 Тренінг «Психологічний комфорт учасників освітнього простору».</w:t>
      </w:r>
    </w:p>
    <w:p w:rsidR="00EC7BC3" w:rsidRPr="007F3FB6" w:rsidRDefault="00EC7BC3" w:rsidP="00EC7B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16F3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2. Круглий стіл «НУШ? </w:t>
      </w:r>
      <w:r w:rsidR="00716F3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бо Інклюзія?»</w:t>
      </w:r>
    </w:p>
    <w:p w:rsidR="00C71CCE" w:rsidRDefault="00C71CCE" w:rsidP="00C71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6F33" w:rsidRDefault="00716F33" w:rsidP="00F427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Default="00C71CCE" w:rsidP="00D81B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Pr="00C71CCE" w:rsidRDefault="00C71CCE" w:rsidP="00C71CC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1CC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План роботи над науково-методичним проектом </w:t>
      </w:r>
    </w:p>
    <w:p w:rsidR="00C71CCE" w:rsidRPr="006A09C0" w:rsidRDefault="00C71CCE" w:rsidP="006A09C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71CCE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Pr="00C71CCE">
        <w:rPr>
          <w:rFonts w:ascii="Times New Roman" w:hAnsi="Times New Roman" w:cs="Times New Roman"/>
          <w:b/>
          <w:i/>
          <w:sz w:val="44"/>
          <w:szCs w:val="44"/>
          <w:lang w:val="uk-UA"/>
        </w:rPr>
        <w:t>Освітні стратегії соціалізації особистості громадянського суспільства</w:t>
      </w:r>
      <w:r w:rsidRPr="00C71CCE">
        <w:rPr>
          <w:rFonts w:ascii="Times New Roman" w:hAnsi="Times New Roman" w:cs="Times New Roman"/>
          <w:b/>
          <w:sz w:val="36"/>
          <w:szCs w:val="36"/>
          <w:lang w:val="uk-UA"/>
        </w:rPr>
        <w:t xml:space="preserve">» </w:t>
      </w:r>
    </w:p>
    <w:p w:rsidR="006A09C0" w:rsidRPr="006A09C0" w:rsidRDefault="006A09C0" w:rsidP="006A09C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09C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6A09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етап – Підсумковий (2019-2020 н.р.)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491"/>
        <w:gridCol w:w="1431"/>
        <w:gridCol w:w="2260"/>
        <w:gridCol w:w="3464"/>
      </w:tblGrid>
      <w:tr w:rsidR="00716F33" w:rsidRPr="006A09C0" w:rsidTr="00960091"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716F33" w:rsidRPr="00F4278A" w:rsidTr="00960091"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роботи педколективу по впровадженню інноваційних освітніх технологій (шкільний методичний фестиваль освітніх технологій)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кабінет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</w:t>
            </w:r>
            <w:r w:rsidR="00716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досягнень педколективу,</w:t>
            </w: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</w:t>
            </w:r>
            <w:r w:rsidR="00716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атестуються (Соколова С.Я., Зоц О.І.</w:t>
            </w: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16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 С.І., Салівон Т.В.), творчої</w:t>
            </w: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по роботі над проблемою</w:t>
            </w:r>
          </w:p>
        </w:tc>
      </w:tr>
      <w:tr w:rsidR="00716F33" w:rsidRPr="006A09C0" w:rsidTr="00960091"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перспективного педагогічного досвіду вчителів, які досягли найвищих показників в НВР на основі використання інноваційних освітніх технологій.  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кабінет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Поширення педагогічного досвіду вчителі</w:t>
            </w:r>
            <w:r w:rsidR="00716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в, що атестуються.</w:t>
            </w:r>
          </w:p>
        </w:tc>
      </w:tr>
      <w:tr w:rsidR="00716F33" w:rsidRPr="006A09C0" w:rsidTr="00960091"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</w:tcPr>
          <w:p w:rsidR="006A09C0" w:rsidRDefault="006A09C0" w:rsidP="00716F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та опис одержаних результатів, організація</w:t>
            </w:r>
            <w:r w:rsidR="00716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«видавничої»  діяльності ( методичні посібники</w:t>
            </w: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).</w:t>
            </w:r>
          </w:p>
          <w:p w:rsidR="00871F19" w:rsidRPr="006A09C0" w:rsidRDefault="00871F19" w:rsidP="00716F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6A09C0" w:rsidRPr="006A09C0" w:rsidRDefault="00716F33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В.О.</w:t>
            </w:r>
            <w:r w:rsidR="006A09C0"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методичний кабінет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Систематизація роботи педколективу по роботі над науково-методичною проблемою</w:t>
            </w:r>
          </w:p>
        </w:tc>
      </w:tr>
      <w:tr w:rsidR="00716F33" w:rsidRPr="006A09C0" w:rsidTr="00960091"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</w:tcPr>
          <w:p w:rsidR="006A09C0" w:rsidRPr="006A09C0" w:rsidRDefault="00871F19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учасників освітньог</w:t>
            </w:r>
            <w:r w:rsidR="00716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процесу</w:t>
            </w:r>
            <w:r w:rsidR="006A09C0"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ефективності використання продуктивних освітніх технологій в школі.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0" w:type="auto"/>
          </w:tcPr>
          <w:p w:rsidR="006A09C0" w:rsidRPr="006A09C0" w:rsidRDefault="00871F19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Педколектив, керівники ШПЦК</w:t>
            </w:r>
            <w:r w:rsidR="006A09C0"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адміністрація школи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надбань і невирішених проблем для перспективного планування </w:t>
            </w:r>
          </w:p>
        </w:tc>
      </w:tr>
      <w:tr w:rsidR="00716F33" w:rsidRPr="006A09C0" w:rsidTr="00960091"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та популяризація позитивних тенденцій в роботі школи на районному та обласному рівні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Педколектив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методичних заходах різного рівня</w:t>
            </w:r>
          </w:p>
        </w:tc>
      </w:tr>
      <w:tr w:rsidR="00716F33" w:rsidRPr="006A09C0" w:rsidTr="00960091"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підсумкової науково-практичної конференції « Все нове – в роботу школи».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кабінет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Завершення роботи над проблемою «Педагогічні стратегії розвитку інноваційної особистості»</w:t>
            </w:r>
          </w:p>
        </w:tc>
      </w:tr>
      <w:tr w:rsidR="00716F33" w:rsidRPr="006A09C0" w:rsidTr="00960091"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районних методичних заходах за результатами обласного науково-методичного проекту</w:t>
            </w:r>
            <w:r w:rsidR="00871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Педколектив</w:t>
            </w:r>
          </w:p>
        </w:tc>
        <w:tc>
          <w:tcPr>
            <w:tcW w:w="0" w:type="auto"/>
          </w:tcPr>
          <w:p w:rsidR="006A09C0" w:rsidRPr="006A09C0" w:rsidRDefault="006A09C0" w:rsidP="0096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9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використання результатів роботи над науково-методичним проектом</w:t>
            </w:r>
          </w:p>
        </w:tc>
      </w:tr>
    </w:tbl>
    <w:p w:rsidR="006A09C0" w:rsidRPr="006A09C0" w:rsidRDefault="006A09C0" w:rsidP="006A09C0">
      <w:pPr>
        <w:spacing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C71CCE" w:rsidRPr="006A09C0" w:rsidRDefault="00C71CCE" w:rsidP="00C71CCE">
      <w:pPr>
        <w:rPr>
          <w:rFonts w:ascii="Times New Roman" w:hAnsi="Times New Roman" w:cs="Times New Roman"/>
          <w:sz w:val="28"/>
          <w:szCs w:val="28"/>
        </w:rPr>
      </w:pPr>
    </w:p>
    <w:p w:rsidR="00C71CCE" w:rsidRPr="00C71CCE" w:rsidRDefault="00C71CCE" w:rsidP="00C71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Pr="00C71CCE" w:rsidRDefault="00C71CCE" w:rsidP="00C71C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Pr="00C71CCE" w:rsidRDefault="00C71CCE" w:rsidP="00C71C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Pr="00C71CCE" w:rsidRDefault="00C71CCE" w:rsidP="00C71C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rPr>
          <w:b/>
          <w:sz w:val="28"/>
          <w:szCs w:val="28"/>
          <w:lang w:val="uk-UA"/>
        </w:rPr>
      </w:pPr>
    </w:p>
    <w:p w:rsidR="00C71CCE" w:rsidRDefault="00C71CCE" w:rsidP="00C71CCE">
      <w:pPr>
        <w:rPr>
          <w:b/>
          <w:sz w:val="28"/>
          <w:szCs w:val="28"/>
          <w:lang w:val="uk-UA"/>
        </w:rPr>
      </w:pPr>
    </w:p>
    <w:p w:rsidR="00C71CCE" w:rsidRDefault="00C71CCE" w:rsidP="00C71CCE">
      <w:pPr>
        <w:rPr>
          <w:b/>
          <w:sz w:val="28"/>
          <w:szCs w:val="28"/>
          <w:lang w:val="uk-UA"/>
        </w:rPr>
      </w:pPr>
    </w:p>
    <w:p w:rsidR="00C71CCE" w:rsidRDefault="00C71CCE" w:rsidP="00C71CCE">
      <w:pPr>
        <w:rPr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1CCE" w:rsidRPr="001F511C" w:rsidRDefault="00C71CCE" w:rsidP="00C71C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1CCE" w:rsidRDefault="00C71CCE" w:rsidP="00C71CC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CCE" w:rsidRDefault="00C71CCE" w:rsidP="00C71C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F60" w:rsidRPr="00146F60" w:rsidRDefault="00146F60" w:rsidP="00FA0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146F60" w:rsidRPr="00146F60" w:rsidSect="009C47E8">
      <w:pgSz w:w="11906" w:h="16838"/>
      <w:pgMar w:top="992" w:right="425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F2" w:rsidRDefault="00C70CF2" w:rsidP="00FA03CF">
      <w:pPr>
        <w:spacing w:after="0" w:line="240" w:lineRule="auto"/>
      </w:pPr>
      <w:r>
        <w:separator/>
      </w:r>
    </w:p>
  </w:endnote>
  <w:endnote w:type="continuationSeparator" w:id="1">
    <w:p w:rsidR="00C70CF2" w:rsidRDefault="00C70CF2" w:rsidP="00FA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F2" w:rsidRDefault="00C70CF2" w:rsidP="00FA03CF">
      <w:pPr>
        <w:spacing w:after="0" w:line="240" w:lineRule="auto"/>
      </w:pPr>
      <w:r>
        <w:separator/>
      </w:r>
    </w:p>
  </w:footnote>
  <w:footnote w:type="continuationSeparator" w:id="1">
    <w:p w:rsidR="00C70CF2" w:rsidRDefault="00C70CF2" w:rsidP="00FA0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14E"/>
    <w:multiLevelType w:val="multilevel"/>
    <w:tmpl w:val="151C4E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46E0"/>
    <w:multiLevelType w:val="multilevel"/>
    <w:tmpl w:val="270EBD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2111D"/>
    <w:multiLevelType w:val="multilevel"/>
    <w:tmpl w:val="64FC7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5552C"/>
    <w:multiLevelType w:val="multilevel"/>
    <w:tmpl w:val="9742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312C5"/>
    <w:multiLevelType w:val="multilevel"/>
    <w:tmpl w:val="9ABED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433DA"/>
    <w:multiLevelType w:val="hybridMultilevel"/>
    <w:tmpl w:val="20DE2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4669F"/>
    <w:multiLevelType w:val="multilevel"/>
    <w:tmpl w:val="68BA0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D03AA"/>
    <w:multiLevelType w:val="hybridMultilevel"/>
    <w:tmpl w:val="51967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C00F1"/>
    <w:multiLevelType w:val="hybridMultilevel"/>
    <w:tmpl w:val="FD40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06FC8"/>
    <w:multiLevelType w:val="multilevel"/>
    <w:tmpl w:val="19F89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04F32"/>
    <w:multiLevelType w:val="hybridMultilevel"/>
    <w:tmpl w:val="8B4A0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D01B7"/>
    <w:multiLevelType w:val="multilevel"/>
    <w:tmpl w:val="646CD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E5D10"/>
    <w:multiLevelType w:val="hybridMultilevel"/>
    <w:tmpl w:val="02C6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130FA"/>
    <w:multiLevelType w:val="multilevel"/>
    <w:tmpl w:val="3E189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C1E77"/>
    <w:multiLevelType w:val="multilevel"/>
    <w:tmpl w:val="5DD06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A341F"/>
    <w:multiLevelType w:val="hybridMultilevel"/>
    <w:tmpl w:val="4BAC6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30AABAE">
      <w:start w:val="5"/>
      <w:numFmt w:val="decimal"/>
      <w:lvlText w:val="%3"/>
      <w:lvlJc w:val="left"/>
      <w:pPr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D41ED"/>
    <w:multiLevelType w:val="multilevel"/>
    <w:tmpl w:val="DBFA8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61182"/>
    <w:multiLevelType w:val="multilevel"/>
    <w:tmpl w:val="FF5C2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D750F"/>
    <w:multiLevelType w:val="multilevel"/>
    <w:tmpl w:val="1EFE3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5C6594"/>
    <w:multiLevelType w:val="multilevel"/>
    <w:tmpl w:val="487E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B6AE4"/>
    <w:multiLevelType w:val="hybridMultilevel"/>
    <w:tmpl w:val="4B52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B0A87"/>
    <w:multiLevelType w:val="hybridMultilevel"/>
    <w:tmpl w:val="0EF6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12B02"/>
    <w:multiLevelType w:val="multilevel"/>
    <w:tmpl w:val="71345D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C01247"/>
    <w:multiLevelType w:val="hybridMultilevel"/>
    <w:tmpl w:val="DD105B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70CB9"/>
    <w:multiLevelType w:val="hybridMultilevel"/>
    <w:tmpl w:val="3A9019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82D7C"/>
    <w:multiLevelType w:val="multilevel"/>
    <w:tmpl w:val="40485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73F7C"/>
    <w:multiLevelType w:val="multilevel"/>
    <w:tmpl w:val="7C5EC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0A1A0D"/>
    <w:multiLevelType w:val="multilevel"/>
    <w:tmpl w:val="A5F2A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195085"/>
    <w:multiLevelType w:val="hybridMultilevel"/>
    <w:tmpl w:val="0C18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67FAD"/>
    <w:multiLevelType w:val="hybridMultilevel"/>
    <w:tmpl w:val="B570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C2DB7"/>
    <w:multiLevelType w:val="multilevel"/>
    <w:tmpl w:val="203E4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050D9E"/>
    <w:multiLevelType w:val="hybridMultilevel"/>
    <w:tmpl w:val="0736EF0A"/>
    <w:lvl w:ilvl="0" w:tplc="F7E0D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34A25"/>
    <w:multiLevelType w:val="multilevel"/>
    <w:tmpl w:val="F5AA0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2A55BA"/>
    <w:multiLevelType w:val="multilevel"/>
    <w:tmpl w:val="04B05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BE3AF8"/>
    <w:multiLevelType w:val="hybridMultilevel"/>
    <w:tmpl w:val="75C696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1367D"/>
    <w:multiLevelType w:val="hybridMultilevel"/>
    <w:tmpl w:val="F19EE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A514A3"/>
    <w:multiLevelType w:val="multilevel"/>
    <w:tmpl w:val="CE1ED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7A07C9"/>
    <w:multiLevelType w:val="multilevel"/>
    <w:tmpl w:val="593EF9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0A5E80"/>
    <w:multiLevelType w:val="hybridMultilevel"/>
    <w:tmpl w:val="8FE24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D24F36"/>
    <w:multiLevelType w:val="multilevel"/>
    <w:tmpl w:val="2C7CF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0145B"/>
    <w:multiLevelType w:val="hybridMultilevel"/>
    <w:tmpl w:val="EDD8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53985"/>
    <w:multiLevelType w:val="multilevel"/>
    <w:tmpl w:val="D510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DD10D7"/>
    <w:multiLevelType w:val="hybridMultilevel"/>
    <w:tmpl w:val="3C66A90E"/>
    <w:lvl w:ilvl="0" w:tplc="5A18D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C6D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6474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B66D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02C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3A19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6E083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8CA2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4611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3">
    <w:nsid w:val="6F81670E"/>
    <w:multiLevelType w:val="multilevel"/>
    <w:tmpl w:val="94D2B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F669D0"/>
    <w:multiLevelType w:val="multilevel"/>
    <w:tmpl w:val="3E14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097416"/>
    <w:multiLevelType w:val="multilevel"/>
    <w:tmpl w:val="8982D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EF4B25"/>
    <w:multiLevelType w:val="hybridMultilevel"/>
    <w:tmpl w:val="6704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20FBC"/>
    <w:multiLevelType w:val="multilevel"/>
    <w:tmpl w:val="9AAE7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555FD4"/>
    <w:multiLevelType w:val="multilevel"/>
    <w:tmpl w:val="358E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5B1034"/>
    <w:multiLevelType w:val="multilevel"/>
    <w:tmpl w:val="9A342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7"/>
  </w:num>
  <w:num w:numId="3">
    <w:abstractNumId w:val="33"/>
  </w:num>
  <w:num w:numId="4">
    <w:abstractNumId w:val="36"/>
  </w:num>
  <w:num w:numId="5">
    <w:abstractNumId w:val="26"/>
  </w:num>
  <w:num w:numId="6">
    <w:abstractNumId w:val="1"/>
  </w:num>
  <w:num w:numId="7">
    <w:abstractNumId w:val="25"/>
  </w:num>
  <w:num w:numId="8">
    <w:abstractNumId w:val="13"/>
  </w:num>
  <w:num w:numId="9">
    <w:abstractNumId w:val="2"/>
  </w:num>
  <w:num w:numId="10">
    <w:abstractNumId w:val="16"/>
  </w:num>
  <w:num w:numId="11">
    <w:abstractNumId w:val="32"/>
  </w:num>
  <w:num w:numId="12">
    <w:abstractNumId w:val="9"/>
  </w:num>
  <w:num w:numId="13">
    <w:abstractNumId w:val="6"/>
  </w:num>
  <w:num w:numId="14">
    <w:abstractNumId w:val="43"/>
  </w:num>
  <w:num w:numId="15">
    <w:abstractNumId w:val="39"/>
  </w:num>
  <w:num w:numId="16">
    <w:abstractNumId w:val="27"/>
  </w:num>
  <w:num w:numId="17">
    <w:abstractNumId w:val="14"/>
  </w:num>
  <w:num w:numId="18">
    <w:abstractNumId w:val="17"/>
  </w:num>
  <w:num w:numId="19">
    <w:abstractNumId w:val="4"/>
  </w:num>
  <w:num w:numId="20">
    <w:abstractNumId w:val="37"/>
  </w:num>
  <w:num w:numId="21">
    <w:abstractNumId w:val="11"/>
  </w:num>
  <w:num w:numId="22">
    <w:abstractNumId w:val="18"/>
  </w:num>
  <w:num w:numId="23">
    <w:abstractNumId w:val="49"/>
  </w:num>
  <w:num w:numId="24">
    <w:abstractNumId w:val="0"/>
  </w:num>
  <w:num w:numId="25">
    <w:abstractNumId w:val="45"/>
  </w:num>
  <w:num w:numId="26">
    <w:abstractNumId w:val="22"/>
  </w:num>
  <w:num w:numId="27">
    <w:abstractNumId w:val="19"/>
  </w:num>
  <w:num w:numId="28">
    <w:abstractNumId w:val="29"/>
  </w:num>
  <w:num w:numId="29">
    <w:abstractNumId w:val="40"/>
  </w:num>
  <w:num w:numId="30">
    <w:abstractNumId w:val="20"/>
  </w:num>
  <w:num w:numId="31">
    <w:abstractNumId w:val="21"/>
  </w:num>
  <w:num w:numId="32">
    <w:abstractNumId w:val="12"/>
  </w:num>
  <w:num w:numId="33">
    <w:abstractNumId w:val="15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4"/>
  </w:num>
  <w:num w:numId="37">
    <w:abstractNumId w:val="24"/>
  </w:num>
  <w:num w:numId="38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8"/>
  </w:num>
  <w:num w:numId="46">
    <w:abstractNumId w:val="46"/>
  </w:num>
  <w:num w:numId="47">
    <w:abstractNumId w:val="44"/>
  </w:num>
  <w:num w:numId="48">
    <w:abstractNumId w:val="41"/>
  </w:num>
  <w:num w:numId="49">
    <w:abstractNumId w:val="3"/>
  </w:num>
  <w:num w:numId="50">
    <w:abstractNumId w:val="4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3CF"/>
    <w:rsid w:val="000E215A"/>
    <w:rsid w:val="00146F60"/>
    <w:rsid w:val="00207349"/>
    <w:rsid w:val="002B77F2"/>
    <w:rsid w:val="0034744F"/>
    <w:rsid w:val="00451F50"/>
    <w:rsid w:val="004703E4"/>
    <w:rsid w:val="005655B9"/>
    <w:rsid w:val="00576F2A"/>
    <w:rsid w:val="005B25A0"/>
    <w:rsid w:val="005E5E4E"/>
    <w:rsid w:val="006435D9"/>
    <w:rsid w:val="006A09C0"/>
    <w:rsid w:val="006C5397"/>
    <w:rsid w:val="00716F33"/>
    <w:rsid w:val="00793EA9"/>
    <w:rsid w:val="00795464"/>
    <w:rsid w:val="007A4B7C"/>
    <w:rsid w:val="007C60C8"/>
    <w:rsid w:val="007F74AF"/>
    <w:rsid w:val="008333B7"/>
    <w:rsid w:val="00867304"/>
    <w:rsid w:val="00871F19"/>
    <w:rsid w:val="00885023"/>
    <w:rsid w:val="008E43A6"/>
    <w:rsid w:val="00935894"/>
    <w:rsid w:val="00956362"/>
    <w:rsid w:val="0098414D"/>
    <w:rsid w:val="009C47E8"/>
    <w:rsid w:val="00A304A9"/>
    <w:rsid w:val="00A604E3"/>
    <w:rsid w:val="00A715E3"/>
    <w:rsid w:val="00AD4DBD"/>
    <w:rsid w:val="00B23657"/>
    <w:rsid w:val="00B51FA1"/>
    <w:rsid w:val="00BA060D"/>
    <w:rsid w:val="00BE16B0"/>
    <w:rsid w:val="00C70CF2"/>
    <w:rsid w:val="00C71CCE"/>
    <w:rsid w:val="00C91EA5"/>
    <w:rsid w:val="00D14481"/>
    <w:rsid w:val="00D7155D"/>
    <w:rsid w:val="00D81B61"/>
    <w:rsid w:val="00DC490D"/>
    <w:rsid w:val="00E17DAE"/>
    <w:rsid w:val="00EC7BC3"/>
    <w:rsid w:val="00F4278A"/>
    <w:rsid w:val="00FA03CF"/>
    <w:rsid w:val="00FC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CF"/>
  </w:style>
  <w:style w:type="paragraph" w:styleId="1">
    <w:name w:val="heading 1"/>
    <w:basedOn w:val="a"/>
    <w:next w:val="a"/>
    <w:link w:val="10"/>
    <w:uiPriority w:val="9"/>
    <w:qFormat/>
    <w:rsid w:val="00C71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3CF"/>
  </w:style>
  <w:style w:type="paragraph" w:styleId="a5">
    <w:name w:val="footer"/>
    <w:basedOn w:val="a"/>
    <w:link w:val="a6"/>
    <w:uiPriority w:val="99"/>
    <w:unhideWhenUsed/>
    <w:rsid w:val="00FA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3CF"/>
  </w:style>
  <w:style w:type="paragraph" w:styleId="a7">
    <w:name w:val="List Paragraph"/>
    <w:basedOn w:val="a"/>
    <w:uiPriority w:val="34"/>
    <w:qFormat/>
    <w:rsid w:val="00FA03C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A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46F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795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b">
    <w:name w:val="Основной текст Знак"/>
    <w:basedOn w:val="a0"/>
    <w:link w:val="aa"/>
    <w:rsid w:val="007954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C71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BE16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8CE7-8C77-4B95-831E-F0ADF0C2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2019-09-09T05:45:00Z</cp:lastPrinted>
  <dcterms:created xsi:type="dcterms:W3CDTF">2018-09-12T16:32:00Z</dcterms:created>
  <dcterms:modified xsi:type="dcterms:W3CDTF">2019-11-29T10:59:00Z</dcterms:modified>
</cp:coreProperties>
</file>